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2"/>
          <w:u w:val="single"/>
          <w:lang w:val="hr-HR" w:eastAsia="en-US" w:bidi="ar-SA"/>
        </w:rPr>
        <w:t>GODIŠNJI PLAN I PROGRAM</w:t>
      </w:r>
      <w:r>
        <w:rPr>
          <w:rFonts w:cs="Times New Roman" w:ascii="Times New Roman" w:hAnsi="Times New Roman"/>
          <w:b/>
          <w:sz w:val="24"/>
          <w:u w:val="single"/>
        </w:rPr>
        <w:t xml:space="preserve"> RADA VIJEĆA UČENIKA 2021./2022.</w:t>
      </w:r>
    </w:p>
    <w:tbl>
      <w:tblPr>
        <w:tblpPr w:bottomFromText="0" w:horzAnchor="margin" w:leftFromText="180" w:rightFromText="180" w:tblpX="-269" w:tblpY="945" w:topFromText="0" w:vertAnchor="margin"/>
        <w:tblW w:w="9732" w:type="dxa"/>
        <w:jc w:val="left"/>
        <w:tblInd w:w="-15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4200"/>
        <w:gridCol w:w="3022"/>
        <w:gridCol w:w="2510"/>
      </w:tblGrid>
      <w:tr>
        <w:trPr>
          <w:trHeight w:val="626" w:hRule="atLeast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hr-HR"/>
              </w:rPr>
              <w:t>NOSITELJI AKTIVNOSTI</w:t>
            </w:r>
          </w:p>
        </w:tc>
        <w:tc>
          <w:tcPr>
            <w:tcW w:w="2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hr-HR"/>
              </w:rPr>
              <w:t>VRIJEME REALIZACIJE</w:t>
            </w:r>
          </w:p>
        </w:tc>
      </w:tr>
      <w:tr>
        <w:trPr>
          <w:trHeight w:val="2199" w:hRule="atLeast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1.Konstituiranje Vijeća učenika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2.Analiza prethodnog rada u školskoj godini 2020./2021.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3. Donošenje Programa rada za  21./22. i upoznavanje s ciljevima i Godišnjim planom i programom rada Vijeća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4. Pravilnici u školi – Kućni red, Protokol o postupanju u slučaju nasilja, Kriteriji za izricanje pedagoških mjera, Etički kodeks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5.Uloga stručnog tima u školi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6.  Sjećanje na žrtvu Vukovara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7. Utjecaj pandemije na školovanje učenika, mjere zaštite u vrijeme trajanja pandemije COVID -19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8. Odabir predstavnika Vijeća učenika  i zamjenika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 xml:space="preserve">Ravnateljica, pedagoginja,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hr-HR" w:eastAsia="hr-HR" w:bidi="ar-SA"/>
              </w:rPr>
              <w:t>socijalna pedagoginja,psiholog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Vijeće učenika</w:t>
            </w:r>
          </w:p>
        </w:tc>
        <w:tc>
          <w:tcPr>
            <w:tcW w:w="2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listopad/studeni</w:t>
            </w:r>
          </w:p>
        </w:tc>
      </w:tr>
      <w:tr>
        <w:trPr>
          <w:trHeight w:val="930" w:hRule="atLeast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 xml:space="preserve">8. Humanitarne akcije u školi ; </w:t>
            </w:r>
            <w:bookmarkStart w:id="0" w:name="_GoBack"/>
            <w:bookmarkEnd w:id="0"/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Vijeće učenika, pedagoginja</w:t>
            </w:r>
          </w:p>
        </w:tc>
        <w:tc>
          <w:tcPr>
            <w:tcW w:w="2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 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prosinac/siječanj</w:t>
            </w:r>
          </w:p>
        </w:tc>
      </w:tr>
      <w:tr>
        <w:trPr>
          <w:trHeight w:val="626" w:hRule="atLeast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9.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hr-HR" w:eastAsia="hr-HR" w:bidi="ar-SA"/>
              </w:rPr>
              <w:t>Međupredmetne teme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hr-HR" w:eastAsia="hr-HR" w:bidi="ar-SA"/>
              </w:rPr>
              <w:t xml:space="preserve">10. Projektni dan -Zamjena uloga 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Vijeće učenika, pedagoginja, RAZREDNICI</w:t>
            </w:r>
          </w:p>
        </w:tc>
        <w:tc>
          <w:tcPr>
            <w:tcW w:w="2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siječanj/veljača</w:t>
            </w:r>
          </w:p>
        </w:tc>
      </w:tr>
      <w:tr>
        <w:trPr>
          <w:trHeight w:val="930" w:hRule="atLeast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6.Potaknuti učenike na sudjelovanje i iniciranje aktivnosti prevencije nasilja,ovisnosti..(Zaštita zdravlja učenika)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Vijeće učenika, pedagoginja, logopedinja</w:t>
            </w:r>
          </w:p>
        </w:tc>
        <w:tc>
          <w:tcPr>
            <w:tcW w:w="2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ožujak</w:t>
            </w:r>
          </w:p>
        </w:tc>
      </w:tr>
      <w:tr>
        <w:trPr>
          <w:trHeight w:val="947" w:hRule="atLeast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7.Anketa o zadovoljstvu školom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Rad na samovredovanju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Vijeće učenika, logopedinja pedagoginja</w:t>
            </w:r>
          </w:p>
        </w:tc>
        <w:tc>
          <w:tcPr>
            <w:tcW w:w="2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Tijekom godine</w:t>
            </w:r>
          </w:p>
        </w:tc>
      </w:tr>
      <w:tr>
        <w:trPr>
          <w:trHeight w:val="930" w:hRule="atLeast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8.Prijedlozi za  rad tijekom godine kao i rad u novoj školskoj godini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Vijeće učenika, pedagoginja</w:t>
            </w:r>
          </w:p>
        </w:tc>
        <w:tc>
          <w:tcPr>
            <w:tcW w:w="2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Tijekom godine</w:t>
            </w:r>
          </w:p>
        </w:tc>
      </w:tr>
      <w:tr>
        <w:trPr>
          <w:trHeight w:val="1252" w:hRule="atLeast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9.Izrada Programa rada za slijedeću školsku godinu 2022/2023.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Vijeće učenika, pedagoginja</w:t>
            </w:r>
          </w:p>
        </w:tc>
        <w:tc>
          <w:tcPr>
            <w:tcW w:w="2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  <w:t>lipanj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4"/>
          <w:u w:val="single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w:t>OSNOVNA ŠKOLA LUDBREG</w:t>
    </w:r>
  </w:p>
  <w:p>
    <w:pPr>
      <w:pStyle w:val="Zaglavlje"/>
      <w:rPr/>
    </w:pPr>
    <w:r>
      <w:rPr/>
      <w:t>VIJEĆE UČENIKA</w:t>
    </w:r>
  </w:p>
  <w:p>
    <w:pPr>
      <w:pStyle w:val="Zaglavlje"/>
      <w:rPr/>
    </w:pPr>
    <w:r>
      <w:rPr/>
      <w:t>2021-2022</w:t>
    </w:r>
  </w:p>
  <w:p>
    <w:pPr>
      <w:pStyle w:val="Zaglavlj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2a8b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040c6a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040c6a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040c6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040c6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LibreOffice/7.0.1.2$Windows_X86_64 LibreOffice_project/7cbcfc562f6eb6708b5ff7d7397325de9e764452</Application>
  <Pages>2</Pages>
  <Words>183</Words>
  <Characters>1265</Characters>
  <CharactersWithSpaces>1419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2017-09-19T05:52:00Z</dcterms:created>
  <dc:creator>korisnik</dc:creator>
  <dc:description/>
  <dc:language>hr-HR</dc:language>
  <cp:lastModifiedBy/>
  <dcterms:modified xsi:type="dcterms:W3CDTF">2021-10-20T08:44:08Z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